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59633" w14:textId="08140B1F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342583">
        <w:rPr>
          <w:sz w:val="24"/>
          <w:szCs w:val="24"/>
        </w:rPr>
        <w:t>50311</w:t>
      </w:r>
    </w:p>
    <w:p w14:paraId="2D7FEBBC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AF3657" w:rsidRPr="00DE014E" w14:paraId="19FAC02A" w14:textId="77777777" w:rsidTr="00485CA0">
        <w:trPr>
          <w:trHeight w:val="1687"/>
          <w:jc w:val="center"/>
        </w:trPr>
        <w:tc>
          <w:tcPr>
            <w:tcW w:w="4522" w:type="dxa"/>
          </w:tcPr>
          <w:p w14:paraId="1F835088" w14:textId="79D60208" w:rsidR="00AF3657" w:rsidRPr="005304B6" w:rsidRDefault="00342583" w:rsidP="00496926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342583">
              <w:rPr>
                <w:b/>
                <w:bCs/>
              </w:rPr>
              <w:t>APPLICATION OF COPANO HEIGHTS WATER COMPANY AND CSWRTEXAS UTILITY OPERATING COMPANY, LLC FOR SALE, TRANSFER, OR MERGER OF FACILITIES AND CERTIFICATE RIGHTS IN ARANSAS COUNTY</w:t>
            </w:r>
          </w:p>
        </w:tc>
        <w:tc>
          <w:tcPr>
            <w:tcW w:w="362" w:type="dxa"/>
          </w:tcPr>
          <w:p w14:paraId="0BB544F4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4230C6C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FA06587" w14:textId="77777777" w:rsidR="00B259BF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7639ACD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3366B22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696846D" w14:textId="24932609" w:rsidR="005D1863" w:rsidRPr="00DE014E" w:rsidRDefault="0073749F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34" w:type="dxa"/>
          </w:tcPr>
          <w:p w14:paraId="57630D08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0DF7D808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8276280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AAC1E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FE76A6C" w14:textId="77777777" w:rsidR="005E7822" w:rsidRPr="00261AFE" w:rsidRDefault="005E7822" w:rsidP="005E782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motion to withdraw request for hearing AND PROPOSED PROCDURAL SCHEDULE</w:t>
      </w:r>
    </w:p>
    <w:p w14:paraId="1CFEFDCA" w14:textId="77777777" w:rsidR="000F7F43" w:rsidRDefault="000F7F43" w:rsidP="000F7F43">
      <w:pPr>
        <w:pStyle w:val="Documentheading"/>
      </w:pPr>
    </w:p>
    <w:p w14:paraId="7D5AFFAD" w14:textId="64DF3882" w:rsidR="00F0623A" w:rsidRDefault="00F0623A" w:rsidP="00F0623A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</w:t>
      </w:r>
      <w:r w:rsidRPr="00F21EC0">
        <w:rPr>
          <w:szCs w:val="24"/>
        </w:rPr>
        <w:t xml:space="preserve">the Commission Staff </w:t>
      </w:r>
      <w:r w:rsidR="00154B01">
        <w:rPr>
          <w:szCs w:val="24"/>
        </w:rPr>
        <w:t xml:space="preserve">(Staff) </w:t>
      </w:r>
      <w:r w:rsidRPr="00F21EC0">
        <w:rPr>
          <w:szCs w:val="24"/>
        </w:rPr>
        <w:t>of the Public Utility Commission of Texas (</w:t>
      </w:r>
      <w:r w:rsidR="00154B01">
        <w:rPr>
          <w:szCs w:val="24"/>
        </w:rPr>
        <w:t>Commission</w:t>
      </w:r>
      <w:r w:rsidRPr="00F21EC0">
        <w:rPr>
          <w:szCs w:val="24"/>
        </w:rPr>
        <w:t>),</w:t>
      </w:r>
      <w:r w:rsidRPr="00917616">
        <w:rPr>
          <w:szCs w:val="24"/>
        </w:rPr>
        <w:t xml:space="preserve"> </w:t>
      </w:r>
      <w:r w:rsidRPr="00F21EC0">
        <w:rPr>
          <w:szCs w:val="24"/>
        </w:rPr>
        <w:t>r</w:t>
      </w:r>
      <w:r>
        <w:rPr>
          <w:szCs w:val="24"/>
        </w:rPr>
        <w:t>epresenting the public interest</w:t>
      </w:r>
      <w:r w:rsidR="00154B01">
        <w:rPr>
          <w:szCs w:val="24"/>
        </w:rPr>
        <w:t xml:space="preserve">, </w:t>
      </w:r>
      <w:r w:rsidR="00681AB6">
        <w:rPr>
          <w:szCs w:val="24"/>
        </w:rPr>
        <w:t>and</w:t>
      </w:r>
      <w:bookmarkStart w:id="0" w:name="_Hlk43975615"/>
      <w:r w:rsidR="00681AB6">
        <w:rPr>
          <w:szCs w:val="24"/>
        </w:rPr>
        <w:t xml:space="preserve"> in response to Order No. </w:t>
      </w:r>
      <w:r w:rsidR="005E7822">
        <w:rPr>
          <w:szCs w:val="24"/>
        </w:rPr>
        <w:t xml:space="preserve">6, </w:t>
      </w:r>
      <w:bookmarkEnd w:id="0"/>
      <w:r w:rsidR="005A0B5D" w:rsidRPr="005A0B5D">
        <w:rPr>
          <w:szCs w:val="24"/>
        </w:rPr>
        <w:t>files</w:t>
      </w:r>
      <w:r w:rsidR="005E7822" w:rsidRPr="005E7822">
        <w:rPr>
          <w:szCs w:val="24"/>
        </w:rPr>
        <w:t xml:space="preserve"> </w:t>
      </w:r>
      <w:r w:rsidR="005E7822" w:rsidRPr="002C5ACA">
        <w:rPr>
          <w:szCs w:val="24"/>
        </w:rPr>
        <w:t>this</w:t>
      </w:r>
      <w:r w:rsidR="005E7822">
        <w:rPr>
          <w:szCs w:val="24"/>
        </w:rPr>
        <w:t xml:space="preserve"> Motion to Withdraw Request for Hearing and Proposed Procedural Schedule.</w:t>
      </w:r>
      <w:r w:rsidR="005A0B5D" w:rsidRPr="005A0B5D">
        <w:rPr>
          <w:szCs w:val="24"/>
        </w:rPr>
        <w:t xml:space="preserve"> In support thereof, Staff shows the following:</w:t>
      </w:r>
    </w:p>
    <w:p w14:paraId="270F9320" w14:textId="77777777" w:rsidR="00240DCE" w:rsidRDefault="00240DCE" w:rsidP="00D6798F"/>
    <w:p w14:paraId="1B8BEF18" w14:textId="77777777" w:rsidR="00240DCE" w:rsidRDefault="00240DCE" w:rsidP="005D186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66DB619A" w14:textId="3E6F8DDD" w:rsidR="00BD2EA5" w:rsidRPr="00C75A92" w:rsidRDefault="00342583" w:rsidP="00BD2EA5">
      <w:pPr>
        <w:spacing w:line="360" w:lineRule="auto"/>
        <w:ind w:firstLine="720"/>
        <w:rPr>
          <w:szCs w:val="24"/>
        </w:rPr>
      </w:pPr>
      <w:r w:rsidRPr="00342583">
        <w:rPr>
          <w:szCs w:val="24"/>
        </w:rPr>
        <w:t xml:space="preserve">On December 4, 2019, </w:t>
      </w:r>
      <w:proofErr w:type="spellStart"/>
      <w:r w:rsidRPr="00342583">
        <w:rPr>
          <w:szCs w:val="24"/>
        </w:rPr>
        <w:t>Copano</w:t>
      </w:r>
      <w:proofErr w:type="spellEnd"/>
      <w:r w:rsidRPr="00342583">
        <w:rPr>
          <w:szCs w:val="24"/>
        </w:rPr>
        <w:t xml:space="preserve"> Heights and CSWR-Texas</w:t>
      </w:r>
      <w:r w:rsidR="009F6D1B">
        <w:rPr>
          <w:szCs w:val="24"/>
        </w:rPr>
        <w:t xml:space="preserve"> </w:t>
      </w:r>
      <w:r w:rsidRPr="00342583">
        <w:rPr>
          <w:szCs w:val="24"/>
        </w:rPr>
        <w:t>filed an application for approval</w:t>
      </w:r>
      <w:r>
        <w:rPr>
          <w:szCs w:val="24"/>
        </w:rPr>
        <w:t xml:space="preserve"> </w:t>
      </w:r>
      <w:r w:rsidRPr="00342583">
        <w:rPr>
          <w:szCs w:val="24"/>
        </w:rPr>
        <w:t xml:space="preserve">of the sale, transfer, or merger of facilities and CCN rights in Aransas County. </w:t>
      </w:r>
      <w:proofErr w:type="spellStart"/>
      <w:r w:rsidRPr="00342583">
        <w:rPr>
          <w:szCs w:val="24"/>
        </w:rPr>
        <w:t>Copano</w:t>
      </w:r>
      <w:proofErr w:type="spellEnd"/>
      <w:r w:rsidRPr="00342583">
        <w:rPr>
          <w:szCs w:val="24"/>
        </w:rPr>
        <w:t xml:space="preserve"> Heights seeks to transfer its water service area held under CCN number 11960 to CSWR-Texas and issue</w:t>
      </w:r>
      <w:r>
        <w:rPr>
          <w:szCs w:val="24"/>
        </w:rPr>
        <w:t xml:space="preserve"> </w:t>
      </w:r>
      <w:r w:rsidRPr="00342583">
        <w:rPr>
          <w:szCs w:val="24"/>
        </w:rPr>
        <w:t>a new CCN to CSWR-Texas. The requested sale and transfer includes approximately 61 acres and110 connections.</w:t>
      </w:r>
    </w:p>
    <w:p w14:paraId="5B853575" w14:textId="77777777" w:rsidR="005E7822" w:rsidRPr="00D038A7" w:rsidRDefault="005E7822" w:rsidP="005E7822">
      <w:pPr>
        <w:autoSpaceDE w:val="0"/>
        <w:autoSpaceDN w:val="0"/>
        <w:adjustRightInd w:val="0"/>
        <w:snapToGrid w:val="0"/>
        <w:spacing w:before="120" w:line="360" w:lineRule="auto"/>
        <w:ind w:firstLine="720"/>
        <w:rPr>
          <w:szCs w:val="24"/>
        </w:rPr>
      </w:pPr>
      <w:r>
        <w:rPr>
          <w:szCs w:val="24"/>
        </w:rPr>
        <w:t xml:space="preserve">On May 26, 2020, Staff requested referral to the State Office of Administrative Hearings (SOAH) for a hearing on the merits. In that request, Staff also requested that referral be delayed </w:t>
      </w:r>
      <w:proofErr w:type="gramStart"/>
      <w:r>
        <w:rPr>
          <w:szCs w:val="24"/>
        </w:rPr>
        <w:t>to allow</w:t>
      </w:r>
      <w:proofErr w:type="gramEnd"/>
      <w:r>
        <w:rPr>
          <w:szCs w:val="24"/>
        </w:rPr>
        <w:t xml:space="preserve"> additional time for Staff to conduct discovery. </w:t>
      </w:r>
      <w:r w:rsidRPr="009906A1">
        <w:rPr>
          <w:szCs w:val="24"/>
        </w:rPr>
        <w:t>On May 29, 2020, CSWR filed its response to Staff's Request for</w:t>
      </w:r>
      <w:r>
        <w:rPr>
          <w:szCs w:val="24"/>
        </w:rPr>
        <w:t xml:space="preserve"> </w:t>
      </w:r>
      <w:r w:rsidRPr="009906A1">
        <w:rPr>
          <w:szCs w:val="24"/>
        </w:rPr>
        <w:t>Hearing indicating that it agreed with Staff's request to delay referral.</w:t>
      </w:r>
    </w:p>
    <w:p w14:paraId="44DB65A8" w14:textId="1E77917E" w:rsidR="001C1455" w:rsidRPr="00BD2EA5" w:rsidRDefault="00BD2EA5" w:rsidP="00BD2EA5">
      <w:pPr>
        <w:spacing w:line="360" w:lineRule="auto"/>
        <w:ind w:firstLine="720"/>
        <w:rPr>
          <w:szCs w:val="24"/>
        </w:rPr>
      </w:pPr>
      <w:r w:rsidRPr="00A21B50">
        <w:rPr>
          <w:szCs w:val="24"/>
        </w:rPr>
        <w:t xml:space="preserve">On </w:t>
      </w:r>
      <w:r w:rsidR="005E7822">
        <w:rPr>
          <w:szCs w:val="24"/>
        </w:rPr>
        <w:t>June 1</w:t>
      </w:r>
      <w:r w:rsidR="0094716D">
        <w:rPr>
          <w:szCs w:val="24"/>
        </w:rPr>
        <w:t>, 2020</w:t>
      </w:r>
      <w:r w:rsidRPr="00A21B50">
        <w:rPr>
          <w:szCs w:val="24"/>
        </w:rPr>
        <w:t xml:space="preserve">, the </w:t>
      </w:r>
      <w:r w:rsidR="0094716D">
        <w:rPr>
          <w:szCs w:val="24"/>
        </w:rPr>
        <w:t>Commission Administrative Law Judge (</w:t>
      </w:r>
      <w:r>
        <w:rPr>
          <w:szCs w:val="24"/>
        </w:rPr>
        <w:t>ALJ</w:t>
      </w:r>
      <w:r w:rsidR="0094716D">
        <w:rPr>
          <w:szCs w:val="24"/>
        </w:rPr>
        <w:t>)</w:t>
      </w:r>
      <w:r w:rsidRPr="00A21B50">
        <w:rPr>
          <w:szCs w:val="24"/>
        </w:rPr>
        <w:t xml:space="preserve"> issued Order No. </w:t>
      </w:r>
      <w:r w:rsidR="005E7822">
        <w:rPr>
          <w:szCs w:val="24"/>
        </w:rPr>
        <w:t>6</w:t>
      </w:r>
      <w:r w:rsidRPr="00A21B50">
        <w:rPr>
          <w:szCs w:val="24"/>
        </w:rPr>
        <w:t xml:space="preserve">, which required </w:t>
      </w:r>
      <w:r w:rsidR="00342583">
        <w:rPr>
          <w:szCs w:val="24"/>
        </w:rPr>
        <w:t xml:space="preserve">Staff to </w:t>
      </w:r>
      <w:r w:rsidR="005E7822">
        <w:rPr>
          <w:szCs w:val="24"/>
        </w:rPr>
        <w:t>file a status report by June 26, 2020</w:t>
      </w:r>
      <w:r>
        <w:rPr>
          <w:szCs w:val="24"/>
        </w:rPr>
        <w:t>.  T</w:t>
      </w:r>
      <w:r w:rsidRPr="00A21B50">
        <w:rPr>
          <w:szCs w:val="24"/>
        </w:rPr>
        <w:t>his pleading is therefore timely filed.</w:t>
      </w:r>
    </w:p>
    <w:p w14:paraId="2EBC90A8" w14:textId="77777777" w:rsidR="001C1455" w:rsidRDefault="001C1455">
      <w:pPr>
        <w:jc w:val="left"/>
        <w:rPr>
          <w:b/>
        </w:rPr>
      </w:pPr>
    </w:p>
    <w:p w14:paraId="6A970B7B" w14:textId="77777777" w:rsidR="005E7822" w:rsidRDefault="005E7822" w:rsidP="005E7822">
      <w:pPr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MOTION TO WITHDRAW REQUEST FOR HEARING</w:t>
      </w:r>
    </w:p>
    <w:p w14:paraId="3FA066B1" w14:textId="137E6F56" w:rsidR="005E7822" w:rsidRPr="008A0F0B" w:rsidRDefault="005E7822" w:rsidP="005E7822">
      <w:pPr>
        <w:spacing w:line="360" w:lineRule="auto"/>
        <w:ind w:firstLine="720"/>
        <w:rPr>
          <w:szCs w:val="24"/>
        </w:rPr>
      </w:pPr>
      <w:r>
        <w:t xml:space="preserve"> </w:t>
      </w:r>
      <w:r>
        <w:rPr>
          <w:szCs w:val="24"/>
        </w:rPr>
        <w:t xml:space="preserve">On May 26, 2020, Staff requested referral to the State Office of Administrative Hearings (SOAH) for a hearing on the merits. </w:t>
      </w:r>
      <w:r w:rsidR="00154B01">
        <w:rPr>
          <w:szCs w:val="24"/>
        </w:rPr>
        <w:t xml:space="preserve">The parties to this proceeding have since completed discovery, and Staff has now received the </w:t>
      </w:r>
      <w:r w:rsidR="00154B01" w:rsidRPr="008A0F0B">
        <w:rPr>
          <w:szCs w:val="24"/>
        </w:rPr>
        <w:t xml:space="preserve">documentation necessary to move forward </w:t>
      </w:r>
      <w:r w:rsidR="00154B01">
        <w:rPr>
          <w:szCs w:val="24"/>
        </w:rPr>
        <w:t xml:space="preserve">and recommend </w:t>
      </w:r>
      <w:r w:rsidR="00154B01">
        <w:rPr>
          <w:szCs w:val="24"/>
        </w:rPr>
        <w:lastRenderedPageBreak/>
        <w:t xml:space="preserve">approval of the transaction </w:t>
      </w:r>
      <w:r w:rsidR="00154B01" w:rsidRPr="008A0F0B">
        <w:rPr>
          <w:szCs w:val="24"/>
        </w:rPr>
        <w:t>without the need for a contested</w:t>
      </w:r>
      <w:r w:rsidR="00154B01">
        <w:rPr>
          <w:szCs w:val="24"/>
        </w:rPr>
        <w:t xml:space="preserve"> </w:t>
      </w:r>
      <w:r w:rsidR="00154B01" w:rsidRPr="008A0F0B">
        <w:rPr>
          <w:szCs w:val="24"/>
        </w:rPr>
        <w:t>hearing on the merits.</w:t>
      </w:r>
      <w:r>
        <w:rPr>
          <w:szCs w:val="24"/>
        </w:rPr>
        <w:t xml:space="preserve"> Accordingly, Staff respectfully withdraws its request for an evidentiary hearing on the merits. </w:t>
      </w:r>
    </w:p>
    <w:p w14:paraId="07907B8E" w14:textId="77777777" w:rsidR="005E7822" w:rsidRDefault="005E7822" w:rsidP="005E7822">
      <w:pPr>
        <w:spacing w:line="360" w:lineRule="auto"/>
        <w:ind w:firstLine="720"/>
      </w:pPr>
    </w:p>
    <w:p w14:paraId="4CE0B59A" w14:textId="77777777" w:rsidR="005E7822" w:rsidRDefault="005E7822" w:rsidP="005E7822">
      <w:pPr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PROPOSED PROCEDRUAL SCHEDULE</w:t>
      </w:r>
    </w:p>
    <w:p w14:paraId="63A3A591" w14:textId="77777777" w:rsidR="005E7822" w:rsidRDefault="005E7822" w:rsidP="005E7822">
      <w:pPr>
        <w:spacing w:after="120" w:line="360" w:lineRule="auto"/>
        <w:ind w:firstLine="720"/>
      </w:pPr>
      <w:r>
        <w:t>In accordance with Staff’s motion to withdraw its request for hearing, Staff proposes the following supplemental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5E7822" w:rsidRPr="00D72313" w14:paraId="0EED2497" w14:textId="77777777" w:rsidTr="00574086">
        <w:trPr>
          <w:trHeight w:val="611"/>
        </w:trPr>
        <w:tc>
          <w:tcPr>
            <w:tcW w:w="5525" w:type="dxa"/>
            <w:shd w:val="clear" w:color="auto" w:fill="auto"/>
          </w:tcPr>
          <w:p w14:paraId="1813969A" w14:textId="77777777" w:rsidR="005E7822" w:rsidRPr="00D72313" w:rsidRDefault="005E7822" w:rsidP="00574086">
            <w:r>
              <w:t>Deadline for Staff to file a recommendation on the approval of the sale</w:t>
            </w:r>
          </w:p>
        </w:tc>
        <w:tc>
          <w:tcPr>
            <w:tcW w:w="3825" w:type="dxa"/>
            <w:shd w:val="clear" w:color="auto" w:fill="auto"/>
          </w:tcPr>
          <w:p w14:paraId="42854D24" w14:textId="77777777" w:rsidR="005E7822" w:rsidRDefault="005E7822" w:rsidP="00574086">
            <w:pPr>
              <w:spacing w:after="120" w:line="360" w:lineRule="auto"/>
            </w:pPr>
            <w:r>
              <w:t>July 8, 2020</w:t>
            </w:r>
          </w:p>
        </w:tc>
      </w:tr>
      <w:tr w:rsidR="005E7822" w:rsidRPr="00D72313" w14:paraId="3C4716E0" w14:textId="77777777" w:rsidTr="00574086">
        <w:trPr>
          <w:trHeight w:val="611"/>
        </w:trPr>
        <w:tc>
          <w:tcPr>
            <w:tcW w:w="5525" w:type="dxa"/>
            <w:shd w:val="clear" w:color="auto" w:fill="auto"/>
          </w:tcPr>
          <w:p w14:paraId="3AA16569" w14:textId="77777777" w:rsidR="005E7822" w:rsidRPr="00D72313" w:rsidRDefault="005E7822" w:rsidP="00574086">
            <w:r w:rsidRPr="00D72313">
              <w:t xml:space="preserve">Deadline for </w:t>
            </w:r>
            <w:r>
              <w:t>parties to file a response to Staff’s recommendation</w:t>
            </w:r>
            <w:r w:rsidRPr="00D72313">
              <w:t xml:space="preserve"> </w:t>
            </w:r>
          </w:p>
        </w:tc>
        <w:tc>
          <w:tcPr>
            <w:tcW w:w="3825" w:type="dxa"/>
            <w:shd w:val="clear" w:color="auto" w:fill="auto"/>
          </w:tcPr>
          <w:p w14:paraId="5CBC3B98" w14:textId="77777777" w:rsidR="005E7822" w:rsidRPr="00D72313" w:rsidRDefault="005E7822" w:rsidP="00574086">
            <w:pPr>
              <w:spacing w:after="120" w:line="360" w:lineRule="auto"/>
            </w:pPr>
            <w:r>
              <w:t>July 15, 2020</w:t>
            </w:r>
          </w:p>
        </w:tc>
      </w:tr>
      <w:tr w:rsidR="005E7822" w:rsidRPr="00D72313" w14:paraId="2499C659" w14:textId="77777777" w:rsidTr="00574086">
        <w:trPr>
          <w:trHeight w:val="611"/>
        </w:trPr>
        <w:tc>
          <w:tcPr>
            <w:tcW w:w="5525" w:type="dxa"/>
            <w:shd w:val="clear" w:color="auto" w:fill="auto"/>
          </w:tcPr>
          <w:p w14:paraId="0E45755B" w14:textId="77777777" w:rsidR="005E7822" w:rsidRPr="00D72313" w:rsidRDefault="005E7822" w:rsidP="00574086">
            <w:r>
              <w:t>Deadline for parties to file a joint motion to admit evidence and proposed order approving sale and allowing the transaction to proceed</w:t>
            </w:r>
            <w:r w:rsidRPr="00D72313">
              <w:t xml:space="preserve"> </w:t>
            </w:r>
          </w:p>
        </w:tc>
        <w:tc>
          <w:tcPr>
            <w:tcW w:w="3825" w:type="dxa"/>
            <w:shd w:val="clear" w:color="auto" w:fill="auto"/>
          </w:tcPr>
          <w:p w14:paraId="19B3DFB4" w14:textId="77777777" w:rsidR="005E7822" w:rsidRPr="00D72313" w:rsidRDefault="005E7822" w:rsidP="00574086">
            <w:pPr>
              <w:spacing w:after="120" w:line="360" w:lineRule="auto"/>
            </w:pPr>
            <w:r>
              <w:t>July 22, 2020</w:t>
            </w:r>
          </w:p>
        </w:tc>
      </w:tr>
    </w:tbl>
    <w:p w14:paraId="3A5B0286" w14:textId="77777777" w:rsidR="005E7822" w:rsidRDefault="005E7822" w:rsidP="005E7822">
      <w:pPr>
        <w:spacing w:line="360" w:lineRule="auto"/>
        <w:ind w:firstLine="720"/>
      </w:pPr>
    </w:p>
    <w:p w14:paraId="1CDEF8DA" w14:textId="77777777" w:rsidR="000F7F43" w:rsidRPr="006C185C" w:rsidRDefault="000F7F43" w:rsidP="006C185C">
      <w:pPr>
        <w:jc w:val="left"/>
        <w:rPr>
          <w:b/>
        </w:rPr>
      </w:pPr>
    </w:p>
    <w:p w14:paraId="30FD8E5A" w14:textId="77777777" w:rsidR="000F7F43" w:rsidRDefault="000F7F43" w:rsidP="000F7F4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0213A765" w14:textId="20F12535" w:rsidR="005A0B5D" w:rsidRPr="009A786C" w:rsidRDefault="005E7822" w:rsidP="005A0B5D">
      <w:pPr>
        <w:spacing w:line="360" w:lineRule="auto"/>
        <w:ind w:firstLine="720"/>
      </w:pPr>
      <w:r w:rsidRPr="005E7822">
        <w:t xml:space="preserve">For the reasons discussed above, Staff respectfully withdraws its request for a hearing on the merits and requests the above proposed procedural schedule be adopted for further processing of this docket.  </w:t>
      </w:r>
    </w:p>
    <w:p w14:paraId="41CDED09" w14:textId="050C539A" w:rsidR="002B4485" w:rsidRDefault="00CE16A2">
      <w:pPr>
        <w:jc w:val="left"/>
      </w:pPr>
      <w:r>
        <w:br w:type="page"/>
      </w:r>
      <w:r w:rsidR="00390E2D">
        <w:lastRenderedPageBreak/>
        <w:t>Dated:</w:t>
      </w:r>
      <w:r w:rsidR="0073749F">
        <w:t xml:space="preserve"> </w:t>
      </w:r>
      <w:r w:rsidR="0073749F">
        <w:fldChar w:fldCharType="begin"/>
      </w:r>
      <w:r w:rsidR="0073749F">
        <w:instrText xml:space="preserve"> DATE \@ "MMMM d, yyyy" </w:instrText>
      </w:r>
      <w:r w:rsidR="0073749F">
        <w:fldChar w:fldCharType="separate"/>
      </w:r>
      <w:r w:rsidR="00154B01">
        <w:rPr>
          <w:noProof/>
        </w:rPr>
        <w:t>June 26, 2020</w:t>
      </w:r>
      <w:r w:rsidR="0073749F">
        <w:fldChar w:fldCharType="end"/>
      </w:r>
    </w:p>
    <w:p w14:paraId="140B3DBA" w14:textId="77777777" w:rsidR="00390E2D" w:rsidRDefault="00390E2D">
      <w:pPr>
        <w:jc w:val="left"/>
      </w:pPr>
    </w:p>
    <w:p w14:paraId="0E4BB8AD" w14:textId="77777777" w:rsidR="002A360E" w:rsidRDefault="00BB51BC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09F88FDB" w14:textId="77777777" w:rsidR="00FB7C03" w:rsidRPr="00F95914" w:rsidRDefault="00FB7C03" w:rsidP="000F7F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FB37138" w14:textId="77777777" w:rsidR="00FB7C03" w:rsidRDefault="00FB7C03" w:rsidP="007449FB">
      <w:pPr>
        <w:pStyle w:val="Normaldouble"/>
        <w:spacing w:line="240" w:lineRule="auto"/>
        <w:ind w:left="3600"/>
      </w:pPr>
    </w:p>
    <w:p w14:paraId="7A493463" w14:textId="77777777" w:rsidR="0094716D" w:rsidRPr="00275D3A" w:rsidRDefault="0094716D" w:rsidP="0094716D">
      <w:pPr>
        <w:keepNext/>
        <w:ind w:left="4320"/>
        <w:rPr>
          <w:szCs w:val="24"/>
        </w:rPr>
      </w:pPr>
      <w:r>
        <w:rPr>
          <w:szCs w:val="24"/>
        </w:rPr>
        <w:t>Rachelle Nicolette Robles</w:t>
      </w:r>
    </w:p>
    <w:p w14:paraId="420BCCE4" w14:textId="77777777" w:rsidR="00FB7C03" w:rsidRDefault="00FB7C03" w:rsidP="007449FB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59C01953" w14:textId="77777777" w:rsidR="00FB7C03" w:rsidRDefault="00FB7C03" w:rsidP="007449FB">
      <w:pPr>
        <w:pStyle w:val="Normaldouble"/>
        <w:spacing w:line="240" w:lineRule="auto"/>
        <w:ind w:left="4320"/>
      </w:pPr>
    </w:p>
    <w:p w14:paraId="39985E78" w14:textId="2B81BB42" w:rsidR="000F7F43" w:rsidRPr="00275D3A" w:rsidRDefault="0094716D" w:rsidP="000F7F43">
      <w:pPr>
        <w:keepNext/>
        <w:ind w:left="4320"/>
        <w:rPr>
          <w:szCs w:val="24"/>
        </w:rPr>
      </w:pPr>
      <w:r>
        <w:rPr>
          <w:szCs w:val="24"/>
        </w:rPr>
        <w:t>Heath D. Armstrong</w:t>
      </w:r>
    </w:p>
    <w:p w14:paraId="256CE8DA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Managing Attorney</w:t>
      </w:r>
    </w:p>
    <w:p w14:paraId="5E2DC311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1CA15525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744C2A7B" w14:textId="548EB413" w:rsidR="00093734" w:rsidRPr="0094716D" w:rsidRDefault="0094716D" w:rsidP="00093734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  <w:u w:val="single"/>
        </w:rPr>
      </w:pPr>
      <w:r w:rsidRPr="0094716D">
        <w:rPr>
          <w:szCs w:val="24"/>
          <w:u w:val="single"/>
        </w:rPr>
        <w:t>/s/ Rustin Tawater_____</w:t>
      </w:r>
    </w:p>
    <w:p w14:paraId="290699CF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bookmarkStart w:id="1" w:name="OLE_LINK1"/>
      <w:r w:rsidRPr="006A28CF">
        <w:rPr>
          <w:szCs w:val="24"/>
        </w:rPr>
        <w:t>Rustin Tawater</w:t>
      </w:r>
    </w:p>
    <w:p w14:paraId="7D476E0A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State Bar No. </w:t>
      </w:r>
      <w:r w:rsidRPr="006A28CF">
        <w:rPr>
          <w:szCs w:val="24"/>
        </w:rPr>
        <w:t>24110430</w:t>
      </w:r>
    </w:p>
    <w:bookmarkEnd w:id="1"/>
    <w:p w14:paraId="38557FA7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1701 N. Congress Avenue</w:t>
      </w:r>
    </w:p>
    <w:p w14:paraId="430EF39F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P.O. Box 13326</w:t>
      </w:r>
    </w:p>
    <w:p w14:paraId="2FA4FF51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Austin, Texas 78711-3326</w:t>
      </w:r>
    </w:p>
    <w:p w14:paraId="67E3971F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(512) 936-7230</w:t>
      </w:r>
    </w:p>
    <w:p w14:paraId="21297228" w14:textId="77777777" w:rsidR="00093734" w:rsidRPr="006A28CF" w:rsidRDefault="00093734" w:rsidP="00093734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(512) 936-7268 (facsimile)</w:t>
      </w:r>
    </w:p>
    <w:p w14:paraId="4E0D1F9A" w14:textId="77777777" w:rsidR="00093734" w:rsidRPr="006A28CF" w:rsidRDefault="00093734" w:rsidP="00093734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rustin.tawater@puc.texas.gov</w:t>
      </w:r>
    </w:p>
    <w:p w14:paraId="68824430" w14:textId="77777777" w:rsidR="006478ED" w:rsidRDefault="006478ED" w:rsidP="006478ED">
      <w:pPr>
        <w:pStyle w:val="Docketnumber"/>
        <w:rPr>
          <w:sz w:val="24"/>
          <w:szCs w:val="24"/>
        </w:rPr>
      </w:pPr>
    </w:p>
    <w:p w14:paraId="687EDF32" w14:textId="77777777" w:rsidR="006478ED" w:rsidRDefault="006478ED" w:rsidP="006478ED">
      <w:pPr>
        <w:pStyle w:val="Docketnumber"/>
        <w:rPr>
          <w:sz w:val="24"/>
          <w:szCs w:val="24"/>
        </w:rPr>
      </w:pPr>
    </w:p>
    <w:p w14:paraId="0EB55C0C" w14:textId="7E33B74D" w:rsidR="006478ED" w:rsidRPr="00BD2EA5" w:rsidRDefault="006478ED" w:rsidP="00BD2EA5">
      <w:pPr>
        <w:pStyle w:val="Docketnumber"/>
        <w:rPr>
          <w:sz w:val="24"/>
          <w:szCs w:val="24"/>
        </w:rPr>
      </w:pPr>
      <w:r w:rsidRPr="00BE1D7B">
        <w:rPr>
          <w:sz w:val="24"/>
          <w:szCs w:val="24"/>
        </w:rPr>
        <w:t xml:space="preserve">Docket No. </w:t>
      </w:r>
      <w:r w:rsidR="00342583">
        <w:rPr>
          <w:sz w:val="24"/>
          <w:szCs w:val="24"/>
        </w:rPr>
        <w:t>50311</w:t>
      </w:r>
    </w:p>
    <w:p w14:paraId="5E98E65D" w14:textId="77777777" w:rsidR="006478ED" w:rsidRDefault="006478ED" w:rsidP="006478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ACA6BDB" w14:textId="77777777" w:rsidR="006478ED" w:rsidRDefault="006478ED" w:rsidP="006478ED">
      <w:pPr>
        <w:keepNext/>
        <w:jc w:val="center"/>
        <w:rPr>
          <w:b/>
          <w:szCs w:val="24"/>
        </w:rPr>
      </w:pPr>
    </w:p>
    <w:p w14:paraId="4BDA6E3C" w14:textId="597B09DC" w:rsidR="0094716D" w:rsidRPr="00384698" w:rsidRDefault="0094716D" w:rsidP="0094716D">
      <w:pPr>
        <w:keepNext/>
        <w:spacing w:line="360" w:lineRule="auto"/>
        <w:ind w:firstLine="720"/>
        <w:rPr>
          <w:color w:val="0D0D0D"/>
          <w:szCs w:val="24"/>
        </w:rPr>
      </w:pPr>
      <w:r w:rsidRPr="00384698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154B01">
        <w:rPr>
          <w:color w:val="0D0D0D"/>
          <w:szCs w:val="24"/>
        </w:rPr>
        <w:t>June</w:t>
      </w:r>
      <w:bookmarkStart w:id="2" w:name="_GoBack"/>
      <w:bookmarkEnd w:id="2"/>
      <w:r w:rsidR="00486C98">
        <w:rPr>
          <w:color w:val="0D0D0D"/>
          <w:szCs w:val="24"/>
        </w:rPr>
        <w:t xml:space="preserve"> 26</w:t>
      </w:r>
      <w:r w:rsidRPr="00384698">
        <w:rPr>
          <w:color w:val="0D0D0D"/>
          <w:szCs w:val="24"/>
        </w:rPr>
        <w:t>, 2020, in accordance with the Order Suspending Rules, issued in Project No. 50664.</w:t>
      </w:r>
    </w:p>
    <w:p w14:paraId="200827FB" w14:textId="77777777" w:rsidR="006478ED" w:rsidRDefault="006478ED" w:rsidP="006478ED">
      <w:pPr>
        <w:keepNext/>
        <w:ind w:firstLine="720"/>
        <w:rPr>
          <w:szCs w:val="24"/>
        </w:rPr>
      </w:pPr>
    </w:p>
    <w:p w14:paraId="65F58509" w14:textId="77777777" w:rsidR="0094716D" w:rsidRPr="0094716D" w:rsidRDefault="0094716D" w:rsidP="0094716D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  <w:u w:val="single"/>
        </w:rPr>
      </w:pPr>
      <w:r w:rsidRPr="0094716D">
        <w:rPr>
          <w:szCs w:val="24"/>
          <w:u w:val="single"/>
        </w:rPr>
        <w:t>/s/ Rustin Tawater_____</w:t>
      </w:r>
    </w:p>
    <w:p w14:paraId="3A6A5DF4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Rustin Tawater</w:t>
      </w:r>
    </w:p>
    <w:p w14:paraId="1DA324F2" w14:textId="77777777" w:rsidR="006478ED" w:rsidRPr="00440A3D" w:rsidRDefault="006478ED" w:rsidP="006478ED">
      <w:pPr>
        <w:rPr>
          <w:szCs w:val="24"/>
        </w:rPr>
      </w:pPr>
    </w:p>
    <w:p w14:paraId="16CD2073" w14:textId="77777777" w:rsidR="0038776A" w:rsidRPr="00CE16A2" w:rsidRDefault="0038776A" w:rsidP="006478ED">
      <w:pPr>
        <w:keepNext/>
        <w:overflowPunct w:val="0"/>
        <w:autoSpaceDE w:val="0"/>
        <w:autoSpaceDN w:val="0"/>
        <w:adjustRightInd w:val="0"/>
        <w:jc w:val="left"/>
        <w:textAlignment w:val="baseline"/>
      </w:pPr>
    </w:p>
    <w:sectPr w:rsidR="0038776A" w:rsidRPr="00CE16A2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3DCD7" w14:textId="77777777" w:rsidR="00326B33" w:rsidRDefault="00326B33">
      <w:r>
        <w:separator/>
      </w:r>
    </w:p>
  </w:endnote>
  <w:endnote w:type="continuationSeparator" w:id="0">
    <w:p w14:paraId="4BC8E90C" w14:textId="77777777" w:rsidR="00326B33" w:rsidRDefault="0032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1BC8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1B9F2D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B49FB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6926">
      <w:rPr>
        <w:rStyle w:val="PageNumber"/>
        <w:noProof/>
      </w:rPr>
      <w:t>3</w:t>
    </w:r>
    <w:r>
      <w:rPr>
        <w:rStyle w:val="PageNumber"/>
      </w:rPr>
      <w:fldChar w:fldCharType="end"/>
    </w:r>
  </w:p>
  <w:p w14:paraId="7051E4CB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C32BF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C95B4" w14:textId="77777777" w:rsidR="00326B33" w:rsidRDefault="00326B33">
      <w:r>
        <w:separator/>
      </w:r>
    </w:p>
  </w:footnote>
  <w:footnote w:type="continuationSeparator" w:id="0">
    <w:p w14:paraId="13B0F617" w14:textId="77777777" w:rsidR="00326B33" w:rsidRDefault="0032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F5353"/>
    <w:multiLevelType w:val="hybridMultilevel"/>
    <w:tmpl w:val="8BA0ED96"/>
    <w:lvl w:ilvl="0" w:tplc="210C2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32"/>
  </w:num>
  <w:num w:numId="3">
    <w:abstractNumId w:val="9"/>
  </w:num>
  <w:num w:numId="4">
    <w:abstractNumId w:val="3"/>
  </w:num>
  <w:num w:numId="5">
    <w:abstractNumId w:val="30"/>
  </w:num>
  <w:num w:numId="6">
    <w:abstractNumId w:val="29"/>
  </w:num>
  <w:num w:numId="7">
    <w:abstractNumId w:val="13"/>
  </w:num>
  <w:num w:numId="8">
    <w:abstractNumId w:val="14"/>
  </w:num>
  <w:num w:numId="9">
    <w:abstractNumId w:val="23"/>
  </w:num>
  <w:num w:numId="10">
    <w:abstractNumId w:val="21"/>
  </w:num>
  <w:num w:numId="11">
    <w:abstractNumId w:val="17"/>
  </w:num>
  <w:num w:numId="12">
    <w:abstractNumId w:val="5"/>
  </w:num>
  <w:num w:numId="13">
    <w:abstractNumId w:val="31"/>
  </w:num>
  <w:num w:numId="14">
    <w:abstractNumId w:val="15"/>
  </w:num>
  <w:num w:numId="15">
    <w:abstractNumId w:val="2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0"/>
  </w:num>
  <w:num w:numId="19">
    <w:abstractNumId w:val="24"/>
  </w:num>
  <w:num w:numId="20">
    <w:abstractNumId w:val="6"/>
  </w:num>
  <w:num w:numId="21">
    <w:abstractNumId w:val="0"/>
  </w:num>
  <w:num w:numId="22">
    <w:abstractNumId w:val="12"/>
  </w:num>
  <w:num w:numId="23">
    <w:abstractNumId w:val="20"/>
  </w:num>
  <w:num w:numId="24">
    <w:abstractNumId w:val="2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9"/>
  </w:num>
  <w:num w:numId="29">
    <w:abstractNumId w:val="25"/>
  </w:num>
  <w:num w:numId="30">
    <w:abstractNumId w:val="1"/>
  </w:num>
  <w:num w:numId="31">
    <w:abstractNumId w:val="7"/>
  </w:num>
  <w:num w:numId="32">
    <w:abstractNumId w:val="4"/>
  </w:num>
  <w:num w:numId="33">
    <w:abstractNumId w:val="16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30D"/>
    <w:rsid w:val="00006869"/>
    <w:rsid w:val="000134BB"/>
    <w:rsid w:val="00015160"/>
    <w:rsid w:val="00017332"/>
    <w:rsid w:val="00022774"/>
    <w:rsid w:val="000233F8"/>
    <w:rsid w:val="0004092A"/>
    <w:rsid w:val="00045794"/>
    <w:rsid w:val="00050EC3"/>
    <w:rsid w:val="00051D96"/>
    <w:rsid w:val="000621BB"/>
    <w:rsid w:val="00072056"/>
    <w:rsid w:val="00072FE5"/>
    <w:rsid w:val="000767DB"/>
    <w:rsid w:val="00080663"/>
    <w:rsid w:val="000857EC"/>
    <w:rsid w:val="00092B02"/>
    <w:rsid w:val="0009361B"/>
    <w:rsid w:val="00093734"/>
    <w:rsid w:val="0009426E"/>
    <w:rsid w:val="00094D6D"/>
    <w:rsid w:val="000A2C0C"/>
    <w:rsid w:val="000B10C9"/>
    <w:rsid w:val="000B163B"/>
    <w:rsid w:val="000B1812"/>
    <w:rsid w:val="000C4031"/>
    <w:rsid w:val="000C46AF"/>
    <w:rsid w:val="000C6AF9"/>
    <w:rsid w:val="000D3CDD"/>
    <w:rsid w:val="000D4635"/>
    <w:rsid w:val="000D5F63"/>
    <w:rsid w:val="000E26FE"/>
    <w:rsid w:val="000E4F96"/>
    <w:rsid w:val="000E6961"/>
    <w:rsid w:val="000F1B5D"/>
    <w:rsid w:val="000F1F40"/>
    <w:rsid w:val="000F6BEB"/>
    <w:rsid w:val="000F7F43"/>
    <w:rsid w:val="000F7F9C"/>
    <w:rsid w:val="00101E9A"/>
    <w:rsid w:val="00104BD4"/>
    <w:rsid w:val="001171A2"/>
    <w:rsid w:val="00122C66"/>
    <w:rsid w:val="00127224"/>
    <w:rsid w:val="00130F0E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54B01"/>
    <w:rsid w:val="001616EC"/>
    <w:rsid w:val="00162210"/>
    <w:rsid w:val="00166EF5"/>
    <w:rsid w:val="0016707F"/>
    <w:rsid w:val="00167865"/>
    <w:rsid w:val="00167B9A"/>
    <w:rsid w:val="00170A23"/>
    <w:rsid w:val="00170B51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1455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1637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0B0"/>
    <w:rsid w:val="00226C69"/>
    <w:rsid w:val="00227044"/>
    <w:rsid w:val="00230417"/>
    <w:rsid w:val="0023091D"/>
    <w:rsid w:val="002329B6"/>
    <w:rsid w:val="0023470B"/>
    <w:rsid w:val="00240DCE"/>
    <w:rsid w:val="00242560"/>
    <w:rsid w:val="0024377E"/>
    <w:rsid w:val="00247F89"/>
    <w:rsid w:val="00253FE6"/>
    <w:rsid w:val="0025700B"/>
    <w:rsid w:val="00261AFE"/>
    <w:rsid w:val="00270C7B"/>
    <w:rsid w:val="00271524"/>
    <w:rsid w:val="00272208"/>
    <w:rsid w:val="00280B0F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FE3"/>
    <w:rsid w:val="0031377E"/>
    <w:rsid w:val="00316742"/>
    <w:rsid w:val="00316ABF"/>
    <w:rsid w:val="003215AD"/>
    <w:rsid w:val="00326625"/>
    <w:rsid w:val="00326B33"/>
    <w:rsid w:val="00332458"/>
    <w:rsid w:val="003346A4"/>
    <w:rsid w:val="0033483E"/>
    <w:rsid w:val="00336ACF"/>
    <w:rsid w:val="003412C3"/>
    <w:rsid w:val="00341854"/>
    <w:rsid w:val="00342583"/>
    <w:rsid w:val="003455B0"/>
    <w:rsid w:val="003558A8"/>
    <w:rsid w:val="00357C92"/>
    <w:rsid w:val="003602F6"/>
    <w:rsid w:val="00360A0C"/>
    <w:rsid w:val="00362772"/>
    <w:rsid w:val="0036781D"/>
    <w:rsid w:val="00374091"/>
    <w:rsid w:val="003744AE"/>
    <w:rsid w:val="00375F64"/>
    <w:rsid w:val="00376551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BA5"/>
    <w:rsid w:val="003D6EE4"/>
    <w:rsid w:val="003E0DC9"/>
    <w:rsid w:val="003E1AA5"/>
    <w:rsid w:val="003E7A59"/>
    <w:rsid w:val="003F72A0"/>
    <w:rsid w:val="0040180F"/>
    <w:rsid w:val="00403B88"/>
    <w:rsid w:val="00404493"/>
    <w:rsid w:val="004123CD"/>
    <w:rsid w:val="0041248F"/>
    <w:rsid w:val="00413B4E"/>
    <w:rsid w:val="00414B92"/>
    <w:rsid w:val="00420D14"/>
    <w:rsid w:val="00422A05"/>
    <w:rsid w:val="00422C7F"/>
    <w:rsid w:val="00423664"/>
    <w:rsid w:val="004259C2"/>
    <w:rsid w:val="00431973"/>
    <w:rsid w:val="00434014"/>
    <w:rsid w:val="00434247"/>
    <w:rsid w:val="00435C56"/>
    <w:rsid w:val="00437F13"/>
    <w:rsid w:val="00443332"/>
    <w:rsid w:val="00444FEA"/>
    <w:rsid w:val="004462E0"/>
    <w:rsid w:val="004478B0"/>
    <w:rsid w:val="00450C29"/>
    <w:rsid w:val="00451ADC"/>
    <w:rsid w:val="004540A3"/>
    <w:rsid w:val="004540CD"/>
    <w:rsid w:val="004544B5"/>
    <w:rsid w:val="004560EE"/>
    <w:rsid w:val="00464A13"/>
    <w:rsid w:val="004668FF"/>
    <w:rsid w:val="00466FD6"/>
    <w:rsid w:val="00472755"/>
    <w:rsid w:val="00473325"/>
    <w:rsid w:val="004745EA"/>
    <w:rsid w:val="00483D52"/>
    <w:rsid w:val="00485CA0"/>
    <w:rsid w:val="00485D02"/>
    <w:rsid w:val="00485D9D"/>
    <w:rsid w:val="00486C98"/>
    <w:rsid w:val="00490341"/>
    <w:rsid w:val="00490A9A"/>
    <w:rsid w:val="00492C92"/>
    <w:rsid w:val="004933EC"/>
    <w:rsid w:val="00496926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04B6"/>
    <w:rsid w:val="00535DF6"/>
    <w:rsid w:val="0054012D"/>
    <w:rsid w:val="005528A6"/>
    <w:rsid w:val="00553BD2"/>
    <w:rsid w:val="00555E35"/>
    <w:rsid w:val="005617AE"/>
    <w:rsid w:val="0057620A"/>
    <w:rsid w:val="0058352B"/>
    <w:rsid w:val="00587716"/>
    <w:rsid w:val="0059197A"/>
    <w:rsid w:val="00595FDD"/>
    <w:rsid w:val="0059639F"/>
    <w:rsid w:val="00596A01"/>
    <w:rsid w:val="00596DB2"/>
    <w:rsid w:val="005A0B5D"/>
    <w:rsid w:val="005A31F1"/>
    <w:rsid w:val="005A652A"/>
    <w:rsid w:val="005B600D"/>
    <w:rsid w:val="005B6597"/>
    <w:rsid w:val="005B76D0"/>
    <w:rsid w:val="005B7B7B"/>
    <w:rsid w:val="005C5115"/>
    <w:rsid w:val="005D0E47"/>
    <w:rsid w:val="005D1863"/>
    <w:rsid w:val="005E2C48"/>
    <w:rsid w:val="005E6559"/>
    <w:rsid w:val="005E77DC"/>
    <w:rsid w:val="005E7822"/>
    <w:rsid w:val="005F09CB"/>
    <w:rsid w:val="005F1497"/>
    <w:rsid w:val="005F3965"/>
    <w:rsid w:val="005F4F7A"/>
    <w:rsid w:val="00600055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7EF7"/>
    <w:rsid w:val="0064292A"/>
    <w:rsid w:val="006470FE"/>
    <w:rsid w:val="006478ED"/>
    <w:rsid w:val="00650A71"/>
    <w:rsid w:val="0065114F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1AB6"/>
    <w:rsid w:val="00683166"/>
    <w:rsid w:val="0068771C"/>
    <w:rsid w:val="00687DD6"/>
    <w:rsid w:val="00687ECC"/>
    <w:rsid w:val="0069099C"/>
    <w:rsid w:val="00692AD3"/>
    <w:rsid w:val="006964B5"/>
    <w:rsid w:val="006A105D"/>
    <w:rsid w:val="006B0D61"/>
    <w:rsid w:val="006C185C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5D34"/>
    <w:rsid w:val="00726B11"/>
    <w:rsid w:val="007271CB"/>
    <w:rsid w:val="00730AC3"/>
    <w:rsid w:val="00734222"/>
    <w:rsid w:val="00735FE0"/>
    <w:rsid w:val="00736E45"/>
    <w:rsid w:val="0073749F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86FBB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620"/>
    <w:rsid w:val="007E4FD6"/>
    <w:rsid w:val="007F05DA"/>
    <w:rsid w:val="007F19FD"/>
    <w:rsid w:val="007F7062"/>
    <w:rsid w:val="0080064A"/>
    <w:rsid w:val="00805FB2"/>
    <w:rsid w:val="00813959"/>
    <w:rsid w:val="00813AE2"/>
    <w:rsid w:val="008146C8"/>
    <w:rsid w:val="008153A0"/>
    <w:rsid w:val="00827E46"/>
    <w:rsid w:val="00834601"/>
    <w:rsid w:val="00835889"/>
    <w:rsid w:val="00854779"/>
    <w:rsid w:val="00854EC6"/>
    <w:rsid w:val="00855A5A"/>
    <w:rsid w:val="008624F4"/>
    <w:rsid w:val="0086680E"/>
    <w:rsid w:val="00873122"/>
    <w:rsid w:val="0087690B"/>
    <w:rsid w:val="0088061E"/>
    <w:rsid w:val="008814ED"/>
    <w:rsid w:val="00885CD1"/>
    <w:rsid w:val="008915EB"/>
    <w:rsid w:val="008947F4"/>
    <w:rsid w:val="008A0CD3"/>
    <w:rsid w:val="008A1290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4716D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317"/>
    <w:rsid w:val="009B29D9"/>
    <w:rsid w:val="009B2BE7"/>
    <w:rsid w:val="009B303C"/>
    <w:rsid w:val="009B3451"/>
    <w:rsid w:val="009B4782"/>
    <w:rsid w:val="009B61E3"/>
    <w:rsid w:val="009C1544"/>
    <w:rsid w:val="009C690A"/>
    <w:rsid w:val="009C6AF2"/>
    <w:rsid w:val="009E3093"/>
    <w:rsid w:val="009E324E"/>
    <w:rsid w:val="009E3A90"/>
    <w:rsid w:val="009E4865"/>
    <w:rsid w:val="009E53B8"/>
    <w:rsid w:val="009E68FE"/>
    <w:rsid w:val="009F3C45"/>
    <w:rsid w:val="009F4CE6"/>
    <w:rsid w:val="009F6913"/>
    <w:rsid w:val="009F6C74"/>
    <w:rsid w:val="009F6D1B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254AF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5710C"/>
    <w:rsid w:val="00B60060"/>
    <w:rsid w:val="00B60332"/>
    <w:rsid w:val="00B60618"/>
    <w:rsid w:val="00B651B9"/>
    <w:rsid w:val="00B71A98"/>
    <w:rsid w:val="00B73908"/>
    <w:rsid w:val="00B801E5"/>
    <w:rsid w:val="00B82BFE"/>
    <w:rsid w:val="00B867A0"/>
    <w:rsid w:val="00B909F3"/>
    <w:rsid w:val="00B937C0"/>
    <w:rsid w:val="00B95568"/>
    <w:rsid w:val="00B955C6"/>
    <w:rsid w:val="00B971AD"/>
    <w:rsid w:val="00BA0223"/>
    <w:rsid w:val="00BA139E"/>
    <w:rsid w:val="00BA175C"/>
    <w:rsid w:val="00BA22B2"/>
    <w:rsid w:val="00BA684F"/>
    <w:rsid w:val="00BB0FE8"/>
    <w:rsid w:val="00BB51BC"/>
    <w:rsid w:val="00BC010F"/>
    <w:rsid w:val="00BC4E5F"/>
    <w:rsid w:val="00BC587A"/>
    <w:rsid w:val="00BD1CEC"/>
    <w:rsid w:val="00BD1E4A"/>
    <w:rsid w:val="00BD2203"/>
    <w:rsid w:val="00BD2EA5"/>
    <w:rsid w:val="00BD3D7A"/>
    <w:rsid w:val="00BD6741"/>
    <w:rsid w:val="00BD7976"/>
    <w:rsid w:val="00BE0033"/>
    <w:rsid w:val="00BE3D22"/>
    <w:rsid w:val="00BE5426"/>
    <w:rsid w:val="00BE64B8"/>
    <w:rsid w:val="00BE6646"/>
    <w:rsid w:val="00BE67F2"/>
    <w:rsid w:val="00BF63C1"/>
    <w:rsid w:val="00BF68C1"/>
    <w:rsid w:val="00BF68C9"/>
    <w:rsid w:val="00C10544"/>
    <w:rsid w:val="00C17953"/>
    <w:rsid w:val="00C21D78"/>
    <w:rsid w:val="00C22363"/>
    <w:rsid w:val="00C22F7D"/>
    <w:rsid w:val="00C23AFC"/>
    <w:rsid w:val="00C23DA4"/>
    <w:rsid w:val="00C25FEB"/>
    <w:rsid w:val="00C30F20"/>
    <w:rsid w:val="00C34BFD"/>
    <w:rsid w:val="00C417D0"/>
    <w:rsid w:val="00C42950"/>
    <w:rsid w:val="00C442AE"/>
    <w:rsid w:val="00C46876"/>
    <w:rsid w:val="00C472A2"/>
    <w:rsid w:val="00C52320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A2"/>
    <w:rsid w:val="00CE16ED"/>
    <w:rsid w:val="00CE6EF2"/>
    <w:rsid w:val="00CE70D1"/>
    <w:rsid w:val="00CF3B4E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681"/>
    <w:rsid w:val="00D52A4A"/>
    <w:rsid w:val="00D61912"/>
    <w:rsid w:val="00D61BC0"/>
    <w:rsid w:val="00D61C6A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A4243"/>
    <w:rsid w:val="00DB052A"/>
    <w:rsid w:val="00DB09C5"/>
    <w:rsid w:val="00DB2527"/>
    <w:rsid w:val="00DB2B0A"/>
    <w:rsid w:val="00DB3CFD"/>
    <w:rsid w:val="00DB733E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53B7"/>
    <w:rsid w:val="00E06CE7"/>
    <w:rsid w:val="00E10C21"/>
    <w:rsid w:val="00E22B2A"/>
    <w:rsid w:val="00E22DA1"/>
    <w:rsid w:val="00E25DCD"/>
    <w:rsid w:val="00E32166"/>
    <w:rsid w:val="00E324F4"/>
    <w:rsid w:val="00E35B5D"/>
    <w:rsid w:val="00E363C9"/>
    <w:rsid w:val="00E507D2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0623A"/>
    <w:rsid w:val="00F121A6"/>
    <w:rsid w:val="00F16117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A5D2D"/>
    <w:rsid w:val="00FA6987"/>
    <w:rsid w:val="00FB21E9"/>
    <w:rsid w:val="00FB5783"/>
    <w:rsid w:val="00FB7C03"/>
    <w:rsid w:val="00FC04B0"/>
    <w:rsid w:val="00FC174D"/>
    <w:rsid w:val="00FC2FC0"/>
    <w:rsid w:val="00FC3409"/>
    <w:rsid w:val="00FC40D6"/>
    <w:rsid w:val="00FD2228"/>
    <w:rsid w:val="00FD2A8C"/>
    <w:rsid w:val="00FD4D05"/>
    <w:rsid w:val="00FE0444"/>
    <w:rsid w:val="00FE322D"/>
    <w:rsid w:val="00FE3A8F"/>
    <w:rsid w:val="00FE710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7CC080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FA6987"/>
  </w:style>
  <w:style w:type="character" w:styleId="CommentReference">
    <w:name w:val="annotation reference"/>
    <w:basedOn w:val="DefaultParagraphFont"/>
    <w:rsid w:val="00725D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D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5D34"/>
  </w:style>
  <w:style w:type="paragraph" w:styleId="CommentSubject">
    <w:name w:val="annotation subject"/>
    <w:basedOn w:val="CommentText"/>
    <w:next w:val="CommentText"/>
    <w:link w:val="CommentSubjectChar"/>
    <w:rsid w:val="00725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5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9B896-37BF-48D5-A224-1D32603F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2020-06-26T15:20:00Z</dcterms:created>
  <dcterms:modified xsi:type="dcterms:W3CDTF">2020-06-26T15:20:00Z</dcterms:modified>
</cp:coreProperties>
</file>